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2B3A2C" w:rsidRDefault="002B3A2C" w:rsidP="00E11716">
      <w:pPr>
        <w:pStyle w:val="Heading1"/>
        <w:spacing w:before="0" w:after="0"/>
        <w:jc w:val="center"/>
        <w:rPr>
          <w:sz w:val="32"/>
          <w:szCs w:val="32"/>
        </w:rPr>
      </w:pPr>
      <w:r>
        <w:rPr>
          <w:sz w:val="32"/>
          <w:szCs w:val="32"/>
        </w:rPr>
        <w:t xml:space="preserve">Smart </w:t>
      </w:r>
      <w:r w:rsidRPr="002B3A2C">
        <w:rPr>
          <w:sz w:val="32"/>
          <w:szCs w:val="32"/>
        </w:rPr>
        <w:t>Travel Lamp</w:t>
      </w:r>
      <w:r>
        <w:rPr>
          <w:sz w:val="32"/>
          <w:szCs w:val="32"/>
        </w:rPr>
        <w:t xml:space="preserve"> </w:t>
      </w:r>
      <w:r w:rsidRPr="002B3A2C">
        <w:rPr>
          <w:sz w:val="32"/>
          <w:szCs w:val="32"/>
        </w:rPr>
        <w:t>ES0195</w:t>
      </w:r>
      <w:r>
        <w:rPr>
          <w:sz w:val="32"/>
          <w:szCs w:val="32"/>
        </w:rPr>
        <w:t xml:space="preserve"> </w:t>
      </w:r>
    </w:p>
    <w:p w:rsidR="00C344CA" w:rsidRPr="00E11716" w:rsidRDefault="00C344CA" w:rsidP="00E11716">
      <w:pPr>
        <w:pStyle w:val="Heading1"/>
        <w:spacing w:before="0" w:after="0"/>
        <w:jc w:val="center"/>
        <w:rPr>
          <w:sz w:val="32"/>
          <w:szCs w:val="32"/>
        </w:rPr>
      </w:pPr>
      <w:r w:rsidRPr="00E11716">
        <w:rPr>
          <w:sz w:val="32"/>
          <w:szCs w:val="32"/>
        </w:rPr>
        <w:t>Product Instructions</w:t>
      </w:r>
    </w:p>
    <w:p w:rsidR="007A29C1" w:rsidRPr="00E11716" w:rsidRDefault="007A29C1" w:rsidP="00E11716">
      <w:pPr>
        <w:pStyle w:val="Heading1"/>
        <w:rPr>
          <w:sz w:val="32"/>
          <w:szCs w:val="32"/>
        </w:rPr>
      </w:pPr>
      <w:bookmarkStart w:id="0" w:name="_Toc243448109"/>
      <w:bookmarkStart w:id="1" w:name="_Toc378689204"/>
      <w:r w:rsidRPr="00E11716">
        <w:rPr>
          <w:sz w:val="32"/>
          <w:szCs w:val="32"/>
        </w:rPr>
        <w:t>General description</w:t>
      </w:r>
      <w:bookmarkEnd w:id="0"/>
      <w:bookmarkEnd w:id="1"/>
    </w:p>
    <w:p w:rsidR="00E86173" w:rsidRDefault="002B3A2C" w:rsidP="00E86173">
      <w:pPr>
        <w:shd w:val="clear" w:color="auto" w:fill="FFFFFF"/>
        <w:spacing w:after="240" w:line="240" w:lineRule="auto"/>
      </w:pPr>
      <w:r w:rsidRPr="002B3A2C">
        <w:t xml:space="preserve">This modern, portable and multi-purpose lamp delivers a battery life of up to 4 hours. </w:t>
      </w:r>
      <w:r w:rsidR="00E86173">
        <w:t>This lightweight Smart Travel Lamp is the perfect travel companion, enabling you to see colours and details clearly while on the go. The internal rechargeable battery can be easily recharged by connecting the supplied USB cable to your laptop or phone charger.</w:t>
      </w:r>
    </w:p>
    <w:p w:rsidR="00E86173" w:rsidRDefault="00E86173" w:rsidP="00E418C5">
      <w:pPr>
        <w:pStyle w:val="Heading1"/>
        <w:rPr>
          <w:b w:val="0"/>
        </w:rPr>
      </w:pPr>
      <w:r w:rsidRPr="00E418C5">
        <w:rPr>
          <w:sz w:val="32"/>
          <w:szCs w:val="32"/>
        </w:rPr>
        <w:t>Features</w:t>
      </w:r>
      <w:r>
        <w:rPr>
          <w:b w:val="0"/>
        </w:rPr>
        <w:t xml:space="preserve"> </w:t>
      </w:r>
    </w:p>
    <w:p w:rsidR="00E86173" w:rsidRDefault="00E86173" w:rsidP="00E86173">
      <w:pPr>
        <w:pStyle w:val="ListParagraph"/>
        <w:numPr>
          <w:ilvl w:val="0"/>
          <w:numId w:val="44"/>
        </w:numPr>
        <w:shd w:val="clear" w:color="auto" w:fill="FFFFFF"/>
        <w:spacing w:after="240" w:line="240" w:lineRule="auto"/>
      </w:pPr>
      <w:r>
        <w:t xml:space="preserve">Lightweight and portable </w:t>
      </w:r>
    </w:p>
    <w:p w:rsidR="00E86173" w:rsidRDefault="00E86173" w:rsidP="00E86173">
      <w:pPr>
        <w:pStyle w:val="ListParagraph"/>
        <w:numPr>
          <w:ilvl w:val="0"/>
          <w:numId w:val="44"/>
        </w:numPr>
        <w:shd w:val="clear" w:color="auto" w:fill="FFFFFF"/>
        <w:spacing w:after="240" w:line="240" w:lineRule="auto"/>
      </w:pPr>
      <w:r>
        <w:t xml:space="preserve">Continuous dimmer switch </w:t>
      </w:r>
    </w:p>
    <w:p w:rsidR="00E86173" w:rsidRDefault="00E86173" w:rsidP="00E86173">
      <w:pPr>
        <w:pStyle w:val="ListParagraph"/>
        <w:numPr>
          <w:ilvl w:val="0"/>
          <w:numId w:val="44"/>
        </w:numPr>
        <w:shd w:val="clear" w:color="auto" w:fill="FFFFFF"/>
        <w:spacing w:after="240" w:line="240" w:lineRule="auto"/>
      </w:pPr>
      <w:r>
        <w:t xml:space="preserve">Rechargeable up to 10 hours of light </w:t>
      </w:r>
    </w:p>
    <w:p w:rsidR="00E86173" w:rsidRDefault="00E86173" w:rsidP="00E86173">
      <w:pPr>
        <w:pStyle w:val="ListParagraph"/>
        <w:numPr>
          <w:ilvl w:val="0"/>
          <w:numId w:val="44"/>
        </w:numPr>
        <w:shd w:val="clear" w:color="auto" w:fill="FFFFFF"/>
        <w:spacing w:after="240" w:line="240" w:lineRule="auto"/>
      </w:pPr>
      <w:r>
        <w:t xml:space="preserve">Bright daylight LEDs provide true colour matching </w:t>
      </w:r>
    </w:p>
    <w:p w:rsidR="00E86173" w:rsidRDefault="00E86173" w:rsidP="00E86173">
      <w:pPr>
        <w:pStyle w:val="ListParagraph"/>
        <w:numPr>
          <w:ilvl w:val="0"/>
          <w:numId w:val="44"/>
        </w:numPr>
        <w:shd w:val="clear" w:color="auto" w:fill="FFFFFF"/>
        <w:spacing w:after="240" w:line="240" w:lineRule="auto"/>
      </w:pPr>
      <w:r>
        <w:t>I</w:t>
      </w:r>
      <w:r>
        <w:t xml:space="preserve">nternal rechargeable battery (incl.) </w:t>
      </w:r>
    </w:p>
    <w:p w:rsidR="00E86173" w:rsidRPr="00E86173" w:rsidRDefault="00E86173" w:rsidP="00E86173">
      <w:pPr>
        <w:pStyle w:val="ListParagraph"/>
        <w:numPr>
          <w:ilvl w:val="0"/>
          <w:numId w:val="44"/>
        </w:numPr>
        <w:shd w:val="clear" w:color="auto" w:fill="FFFFFF"/>
        <w:spacing w:after="240" w:line="240" w:lineRule="auto"/>
        <w:rPr>
          <w:b/>
        </w:rPr>
      </w:pPr>
      <w:r>
        <w:t>USB compatible</w:t>
      </w:r>
    </w:p>
    <w:p w:rsidR="002B3A2C" w:rsidRDefault="00B70981" w:rsidP="005A3D84">
      <w:pPr>
        <w:shd w:val="clear" w:color="auto" w:fill="FFFFFF"/>
        <w:spacing w:after="240" w:line="240" w:lineRule="auto"/>
        <w:rPr>
          <w:b/>
          <w:sz w:val="28"/>
          <w:szCs w:val="28"/>
        </w:rPr>
      </w:pPr>
      <w:r>
        <w:rPr>
          <w:b/>
          <w:sz w:val="28"/>
          <w:szCs w:val="28"/>
        </w:rPr>
        <w:br/>
      </w:r>
      <w:r w:rsidR="002B3A2C">
        <w:rPr>
          <w:b/>
          <w:sz w:val="28"/>
          <w:szCs w:val="28"/>
        </w:rPr>
        <w:t xml:space="preserve">Important instructions </w:t>
      </w:r>
    </w:p>
    <w:p w:rsidR="00B70981" w:rsidRDefault="002B3A2C" w:rsidP="002B3A2C">
      <w:pPr>
        <w:spacing w:after="0"/>
      </w:pPr>
      <w:r>
        <w:t xml:space="preserve">Thank you for purchasing this </w:t>
      </w:r>
      <w:r w:rsidR="005A3D84">
        <w:t>lamp</w:t>
      </w:r>
      <w:r>
        <w:t>. To register your purchase and read more information about your guarantee, please go to www.daylightcompany.com</w:t>
      </w:r>
      <w:r w:rsidR="005A3D84">
        <w:t>.</w:t>
      </w:r>
      <w:r>
        <w:t xml:space="preserve"> To ensure correct and safe operation please read the following and retain for future reference.</w:t>
      </w:r>
    </w:p>
    <w:p w:rsidR="002B3A2C" w:rsidRPr="00352E6A" w:rsidRDefault="002B3A2C" w:rsidP="002B3A2C">
      <w:pPr>
        <w:spacing w:after="0"/>
        <w:rPr>
          <w:color w:val="000000"/>
          <w:sz w:val="28"/>
          <w:szCs w:val="28"/>
          <w:lang w:val="en"/>
        </w:rPr>
      </w:pPr>
    </w:p>
    <w:p w:rsidR="006E5B31" w:rsidRDefault="00352E6A" w:rsidP="00802A2F">
      <w:pPr>
        <w:spacing w:after="0"/>
        <w:rPr>
          <w:color w:val="333333"/>
          <w:sz w:val="28"/>
          <w:szCs w:val="28"/>
          <w:shd w:val="clear" w:color="auto" w:fill="FFFFFF"/>
        </w:rPr>
      </w:pPr>
      <w:r w:rsidRPr="00E11716">
        <w:rPr>
          <w:rFonts w:eastAsia="Times New Roman"/>
          <w:b/>
          <w:sz w:val="32"/>
          <w:szCs w:val="32"/>
        </w:rPr>
        <w:t>Specification</w:t>
      </w:r>
    </w:p>
    <w:p w:rsidR="002B3A2C" w:rsidRPr="002B3A2C" w:rsidRDefault="002B3A2C" w:rsidP="00E86173">
      <w:pPr>
        <w:pStyle w:val="ListParagraph"/>
        <w:numPr>
          <w:ilvl w:val="0"/>
          <w:numId w:val="44"/>
        </w:numPr>
        <w:shd w:val="clear" w:color="auto" w:fill="FFFFFF"/>
        <w:spacing w:after="240" w:line="240" w:lineRule="auto"/>
      </w:pPr>
      <w:r w:rsidRPr="002B3A2C">
        <w:t>Light source: LED</w:t>
      </w:r>
    </w:p>
    <w:p w:rsidR="002B3A2C" w:rsidRPr="002B3A2C" w:rsidRDefault="002B3A2C" w:rsidP="00E86173">
      <w:pPr>
        <w:pStyle w:val="ListParagraph"/>
        <w:numPr>
          <w:ilvl w:val="0"/>
          <w:numId w:val="44"/>
        </w:numPr>
        <w:shd w:val="clear" w:color="auto" w:fill="FFFFFF"/>
        <w:spacing w:after="240" w:line="240" w:lineRule="auto"/>
      </w:pPr>
      <w:r w:rsidRPr="002B3A2C">
        <w:t>Lux output at 12": ....Lux</w:t>
      </w:r>
    </w:p>
    <w:p w:rsidR="002B3A2C" w:rsidRPr="002B3A2C" w:rsidRDefault="002B3A2C" w:rsidP="00E86173">
      <w:pPr>
        <w:pStyle w:val="ListParagraph"/>
        <w:numPr>
          <w:ilvl w:val="0"/>
          <w:numId w:val="44"/>
        </w:numPr>
        <w:shd w:val="clear" w:color="auto" w:fill="FFFFFF"/>
        <w:spacing w:after="240" w:line="240" w:lineRule="auto"/>
      </w:pPr>
      <w:r w:rsidRPr="002B3A2C">
        <w:t>Light colour temperature: 6,000°K</w:t>
      </w:r>
    </w:p>
    <w:p w:rsidR="002B3A2C" w:rsidRPr="002B3A2C" w:rsidRDefault="002B3A2C" w:rsidP="00E86173">
      <w:pPr>
        <w:pStyle w:val="ListParagraph"/>
        <w:numPr>
          <w:ilvl w:val="0"/>
          <w:numId w:val="44"/>
        </w:numPr>
        <w:shd w:val="clear" w:color="auto" w:fill="FFFFFF"/>
        <w:spacing w:after="240" w:line="240" w:lineRule="auto"/>
      </w:pPr>
      <w:r w:rsidRPr="002B3A2C">
        <w:t>Energy consumption: 4.5W</w:t>
      </w:r>
    </w:p>
    <w:p w:rsidR="002B3A2C" w:rsidRPr="002B3A2C" w:rsidRDefault="002B3A2C" w:rsidP="00E86173">
      <w:pPr>
        <w:pStyle w:val="ListParagraph"/>
        <w:numPr>
          <w:ilvl w:val="0"/>
          <w:numId w:val="44"/>
        </w:numPr>
        <w:shd w:val="clear" w:color="auto" w:fill="FFFFFF"/>
        <w:spacing w:after="240" w:line="240" w:lineRule="auto"/>
      </w:pPr>
      <w:r w:rsidRPr="002B3A2C">
        <w:t>Product colour: White</w:t>
      </w:r>
    </w:p>
    <w:p w:rsidR="002B3A2C" w:rsidRPr="002B3A2C" w:rsidRDefault="002B3A2C" w:rsidP="00E86173">
      <w:pPr>
        <w:pStyle w:val="ListParagraph"/>
        <w:numPr>
          <w:ilvl w:val="0"/>
          <w:numId w:val="44"/>
        </w:numPr>
        <w:shd w:val="clear" w:color="auto" w:fill="FFFFFF"/>
        <w:spacing w:after="240" w:line="240" w:lineRule="auto"/>
      </w:pPr>
      <w:r w:rsidRPr="002B3A2C">
        <w:t>Product Weight: 0.41</w:t>
      </w:r>
    </w:p>
    <w:p w:rsidR="002B3A2C" w:rsidRPr="00E86173" w:rsidRDefault="002B3A2C" w:rsidP="00E86173">
      <w:pPr>
        <w:pStyle w:val="ListParagraph"/>
        <w:numPr>
          <w:ilvl w:val="0"/>
          <w:numId w:val="44"/>
        </w:numPr>
        <w:shd w:val="clear" w:color="auto" w:fill="FFFFFF"/>
        <w:spacing w:after="240" w:line="240" w:lineRule="auto"/>
      </w:pPr>
      <w:r w:rsidRPr="002B3A2C">
        <w:t>Cable length: 1.2m (47.2")</w:t>
      </w:r>
    </w:p>
    <w:p w:rsidR="005A3D84" w:rsidRPr="002B3A2C" w:rsidRDefault="005A3D84" w:rsidP="005A3D84">
      <w:pPr>
        <w:shd w:val="clear" w:color="auto" w:fill="FFFFFF"/>
        <w:spacing w:after="0" w:line="405" w:lineRule="atLeast"/>
        <w:rPr>
          <w:rFonts w:eastAsia="Times New Roman"/>
          <w:spacing w:val="1"/>
          <w:lang w:val="en-US"/>
        </w:rPr>
      </w:pPr>
      <w:r>
        <w:rPr>
          <w:noProof/>
          <w:lang w:val="en-US"/>
        </w:rPr>
        <w:lastRenderedPageBreak/>
        <w:drawing>
          <wp:inline distT="0" distB="0" distL="0" distR="0" wp14:anchorId="45928D0F" wp14:editId="223A409B">
            <wp:extent cx="2000250" cy="3242113"/>
            <wp:effectExtent l="0" t="0" r="0" b="0"/>
            <wp:docPr id="1" name="Picture 1" descr="Showing how to fit base to the lamp" title="Lam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3363" cy="3279576"/>
                    </a:xfrm>
                    <a:prstGeom prst="rect">
                      <a:avLst/>
                    </a:prstGeom>
                  </pic:spPr>
                </pic:pic>
              </a:graphicData>
            </a:graphic>
          </wp:inline>
        </w:drawing>
      </w:r>
    </w:p>
    <w:p w:rsidR="00352E6A" w:rsidRPr="007062EC" w:rsidRDefault="00352E6A" w:rsidP="00802A2F">
      <w:pPr>
        <w:spacing w:after="0"/>
        <w:rPr>
          <w:color w:val="000000"/>
          <w:sz w:val="28"/>
          <w:szCs w:val="28"/>
          <w:lang w:val="en"/>
        </w:rPr>
      </w:pPr>
    </w:p>
    <w:p w:rsidR="00802A2F" w:rsidRDefault="006B238C" w:rsidP="00802A2F">
      <w:pPr>
        <w:spacing w:after="0"/>
        <w:rPr>
          <w:rFonts w:eastAsia="Times New Roman"/>
          <w:b/>
          <w:sz w:val="32"/>
          <w:szCs w:val="32"/>
        </w:rPr>
      </w:pPr>
      <w:r>
        <w:rPr>
          <w:rFonts w:eastAsia="Times New Roman"/>
          <w:b/>
          <w:sz w:val="32"/>
          <w:szCs w:val="32"/>
        </w:rPr>
        <w:t>Set-up</w:t>
      </w:r>
    </w:p>
    <w:p w:rsidR="005A3D84" w:rsidRDefault="006B238C" w:rsidP="00802A2F">
      <w:pPr>
        <w:spacing w:after="0"/>
      </w:pPr>
      <w:r>
        <w:t xml:space="preserve">1. Remove all packaging from around the lamp. </w:t>
      </w:r>
    </w:p>
    <w:p w:rsidR="005A3D84" w:rsidRDefault="006B238C" w:rsidP="00802A2F">
      <w:pPr>
        <w:spacing w:after="0"/>
      </w:pPr>
      <w:r>
        <w:t xml:space="preserve">2. Fit the base to the lamp by sliding and clicking into place (see diagram) </w:t>
      </w:r>
    </w:p>
    <w:p w:rsidR="005A3D84" w:rsidRDefault="006B238C" w:rsidP="00802A2F">
      <w:pPr>
        <w:spacing w:after="0"/>
      </w:pPr>
      <w:r>
        <w:t xml:space="preserve">3. To use the lamp from a USB device (e.g. computer) simply connect the USB cable between the lamp and the device. </w:t>
      </w:r>
    </w:p>
    <w:p w:rsidR="005A3D84" w:rsidRDefault="006B238C" w:rsidP="00802A2F">
      <w:pPr>
        <w:spacing w:after="0"/>
      </w:pPr>
      <w:r>
        <w:t>4. The small LED on the base of the lamp will glow red indicating that the internal lithium battery is being charged. The LED will go out when the battery is fully charged (approximately 5-6 hours from fully discharged).</w:t>
      </w:r>
    </w:p>
    <w:p w:rsidR="005A3D84" w:rsidRDefault="006B238C" w:rsidP="00802A2F">
      <w:pPr>
        <w:spacing w:after="0"/>
      </w:pPr>
      <w:r>
        <w:t xml:space="preserve">5. Switch the lamp on by touching the symbol on the lamp. The lamp will come on at the LAST light setting. Continue to hold the symbol to adjust the brightness level. Touch the symbol once again to turn the lamp off. </w:t>
      </w:r>
    </w:p>
    <w:p w:rsidR="005A3D84" w:rsidRDefault="006B238C" w:rsidP="00802A2F">
      <w:pPr>
        <w:spacing w:after="0"/>
      </w:pPr>
      <w:r>
        <w:t xml:space="preserve">6. To use the lamp on the internal lithium battery simply unplug the USB cable from the lamp. </w:t>
      </w:r>
    </w:p>
    <w:p w:rsidR="006B238C" w:rsidRDefault="006B238C" w:rsidP="00802A2F">
      <w:pPr>
        <w:spacing w:after="0"/>
      </w:pPr>
      <w:r w:rsidRPr="005A3D84">
        <w:rPr>
          <w:b/>
        </w:rPr>
        <w:t>CAUTION</w:t>
      </w:r>
      <w:r>
        <w:t>: D</w:t>
      </w:r>
      <w:r w:rsidR="005A3D84">
        <w:t xml:space="preserve">o not look directly at the LEDS </w:t>
      </w:r>
    </w:p>
    <w:p w:rsidR="005A3D84" w:rsidRDefault="005A3D84" w:rsidP="00802A2F">
      <w:pPr>
        <w:spacing w:after="0"/>
        <w:rPr>
          <w:rFonts w:eastAsia="Times New Roman"/>
          <w:b/>
          <w:sz w:val="32"/>
          <w:szCs w:val="32"/>
        </w:rPr>
      </w:pPr>
    </w:p>
    <w:p w:rsidR="005A3D84" w:rsidRDefault="005A3D84" w:rsidP="00802A2F">
      <w:pPr>
        <w:spacing w:after="0"/>
        <w:rPr>
          <w:rFonts w:eastAsia="Times New Roman"/>
          <w:b/>
          <w:sz w:val="32"/>
          <w:szCs w:val="32"/>
        </w:rPr>
      </w:pPr>
      <w:r>
        <w:rPr>
          <w:rFonts w:eastAsia="Times New Roman"/>
          <w:b/>
          <w:sz w:val="32"/>
          <w:szCs w:val="32"/>
        </w:rPr>
        <w:t xml:space="preserve">Cleaning </w:t>
      </w:r>
    </w:p>
    <w:p w:rsidR="005A3D84" w:rsidRDefault="005A3D84" w:rsidP="00802A2F">
      <w:pPr>
        <w:spacing w:after="0"/>
      </w:pPr>
      <w:r>
        <w:t>B</w:t>
      </w:r>
      <w:r>
        <w:t xml:space="preserve">efore cleaning make sure the lamp is disconnected from the electrical supply. </w:t>
      </w:r>
      <w:r>
        <w:t>If the lamp requires cleaning simply wipe with a damp cloth. Do not use large amounts of liquid or spray cleaners as they may enter the shade and affect electrical safety.</w:t>
      </w:r>
    </w:p>
    <w:p w:rsidR="00104482" w:rsidRDefault="00104482" w:rsidP="00802A2F">
      <w:pPr>
        <w:spacing w:after="0"/>
      </w:pPr>
    </w:p>
    <w:p w:rsidR="00104482" w:rsidRPr="00104482" w:rsidRDefault="00104482" w:rsidP="00802A2F">
      <w:pPr>
        <w:spacing w:after="0"/>
        <w:rPr>
          <w:rFonts w:eastAsia="Times New Roman"/>
          <w:b/>
          <w:sz w:val="32"/>
          <w:szCs w:val="32"/>
        </w:rPr>
      </w:pPr>
      <w:r w:rsidRPr="00104482">
        <w:rPr>
          <w:rFonts w:eastAsia="Times New Roman"/>
          <w:b/>
          <w:sz w:val="32"/>
          <w:szCs w:val="32"/>
        </w:rPr>
        <w:t xml:space="preserve">Maintenance  </w:t>
      </w:r>
    </w:p>
    <w:p w:rsidR="00104482" w:rsidRDefault="00104482" w:rsidP="00802A2F">
      <w:pPr>
        <w:spacing w:after="0"/>
      </w:pPr>
      <w:r>
        <w:t>No maintenance is required. The LEDs and internal lithium battery are not user or service replaceable as they designed to last for the lifetime of the product.</w:t>
      </w:r>
    </w:p>
    <w:p w:rsidR="005C068D" w:rsidRDefault="005C068D" w:rsidP="00802A2F">
      <w:pPr>
        <w:spacing w:after="0"/>
      </w:pPr>
    </w:p>
    <w:p w:rsidR="005C068D" w:rsidRDefault="005C068D" w:rsidP="00802A2F">
      <w:pPr>
        <w:spacing w:after="0"/>
        <w:rPr>
          <w:b/>
        </w:rPr>
      </w:pPr>
      <w:r w:rsidRPr="006A7AE2">
        <w:rPr>
          <w:rFonts w:eastAsia="Times New Roman"/>
          <w:b/>
          <w:sz w:val="32"/>
          <w:szCs w:val="32"/>
        </w:rPr>
        <w:lastRenderedPageBreak/>
        <w:t>Safety</w:t>
      </w:r>
      <w:r>
        <w:rPr>
          <w:b/>
        </w:rPr>
        <w:t xml:space="preserve"> </w:t>
      </w:r>
    </w:p>
    <w:p w:rsidR="005C068D" w:rsidRDefault="005C068D" w:rsidP="00802A2F">
      <w:pPr>
        <w:spacing w:after="0"/>
      </w:pPr>
      <w:r>
        <w:t>F</w:t>
      </w:r>
      <w:r>
        <w:t xml:space="preserve">or indoor use only. </w:t>
      </w:r>
    </w:p>
    <w:p w:rsidR="005C068D" w:rsidRDefault="005C068D" w:rsidP="00802A2F">
      <w:pPr>
        <w:spacing w:after="0"/>
      </w:pPr>
      <w:r w:rsidRPr="005C068D">
        <w:rPr>
          <w:b/>
        </w:rPr>
        <w:t>Caution</w:t>
      </w:r>
      <w:r>
        <w:t>: Do not look directly at the LEDs.</w:t>
      </w:r>
      <w:r>
        <w:t xml:space="preserve"> </w:t>
      </w:r>
    </w:p>
    <w:p w:rsidR="005C068D" w:rsidRDefault="005C068D" w:rsidP="00802A2F">
      <w:pPr>
        <w:spacing w:after="0"/>
      </w:pPr>
      <w:r w:rsidRPr="005C068D">
        <w:rPr>
          <w:b/>
        </w:rPr>
        <w:t>Caution</w:t>
      </w:r>
      <w:r>
        <w:t xml:space="preserve">: Only use the Power Adapter supplied with the product. Use of a different adapter could damage the lamp and invalidate the guarantee. </w:t>
      </w:r>
    </w:p>
    <w:p w:rsidR="005C068D" w:rsidRDefault="005C068D" w:rsidP="00802A2F">
      <w:pPr>
        <w:spacing w:after="0"/>
      </w:pPr>
      <w:r w:rsidRPr="005C068D">
        <w:rPr>
          <w:b/>
        </w:rPr>
        <w:t>Caution</w:t>
      </w:r>
      <w:r>
        <w:t xml:space="preserve">: Take care not get the flexible cable tangled around the base. </w:t>
      </w:r>
    </w:p>
    <w:p w:rsidR="005C068D" w:rsidRPr="005C068D" w:rsidRDefault="005C068D" w:rsidP="00802A2F">
      <w:pPr>
        <w:spacing w:after="0"/>
        <w:rPr>
          <w:rFonts w:eastAsia="Times New Roman"/>
          <w:b/>
          <w:sz w:val="32"/>
          <w:szCs w:val="32"/>
        </w:rPr>
      </w:pPr>
      <w:r w:rsidRPr="005C068D">
        <w:rPr>
          <w:b/>
        </w:rPr>
        <w:t>Caution</w:t>
      </w:r>
      <w:r>
        <w:t xml:space="preserve">: If the cable of this luminaire becomes damaged, it should be exclusively replaced by a </w:t>
      </w:r>
      <w:bookmarkStart w:id="2" w:name="_GoBack"/>
      <w:bookmarkEnd w:id="2"/>
      <w:r>
        <w:t>suitably qualified person in order to avoid hazard. I</w:t>
      </w:r>
      <w:r>
        <w:t xml:space="preserve">n case of doubt consult a qualified electrician. </w:t>
      </w:r>
    </w:p>
    <w:sectPr w:rsidR="005C068D" w:rsidRPr="005C06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83" w:rsidRDefault="000A6783" w:rsidP="002D5605">
      <w:pPr>
        <w:spacing w:after="0" w:line="240" w:lineRule="auto"/>
      </w:pPr>
      <w:r>
        <w:separator/>
      </w:r>
    </w:p>
  </w:endnote>
  <w:endnote w:type="continuationSeparator" w:id="0">
    <w:p w:rsidR="000A6783" w:rsidRDefault="000A6783"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83" w:rsidRDefault="000A6783" w:rsidP="002D5605">
      <w:pPr>
        <w:spacing w:after="0" w:line="240" w:lineRule="auto"/>
      </w:pPr>
      <w:r>
        <w:separator/>
      </w:r>
    </w:p>
  </w:footnote>
  <w:footnote w:type="continuationSeparator" w:id="0">
    <w:p w:rsidR="000A6783" w:rsidRDefault="000A6783"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36BB8"/>
    <w:multiLevelType w:val="multilevel"/>
    <w:tmpl w:val="739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35010"/>
    <w:multiLevelType w:val="multilevel"/>
    <w:tmpl w:val="739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40"/>
  </w:num>
  <w:num w:numId="38">
    <w:abstractNumId w:val="19"/>
  </w:num>
  <w:num w:numId="39">
    <w:abstractNumId w:val="42"/>
  </w:num>
  <w:num w:numId="40">
    <w:abstractNumId w:val="41"/>
  </w:num>
  <w:num w:numId="41">
    <w:abstractNumId w:val="10"/>
  </w:num>
  <w:num w:numId="42">
    <w:abstractNumId w:val="7"/>
  </w:num>
  <w:num w:numId="43">
    <w:abstractNumId w:val="3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1D46"/>
    <w:rsid w:val="00024C5B"/>
    <w:rsid w:val="000344AE"/>
    <w:rsid w:val="000A66DD"/>
    <w:rsid w:val="000A6783"/>
    <w:rsid w:val="000B0E13"/>
    <w:rsid w:val="000D2954"/>
    <w:rsid w:val="000F4AD5"/>
    <w:rsid w:val="00104482"/>
    <w:rsid w:val="00127E9C"/>
    <w:rsid w:val="0014078F"/>
    <w:rsid w:val="001407EC"/>
    <w:rsid w:val="001508AE"/>
    <w:rsid w:val="00151B3D"/>
    <w:rsid w:val="00154516"/>
    <w:rsid w:val="00164C16"/>
    <w:rsid w:val="00172199"/>
    <w:rsid w:val="001A44DC"/>
    <w:rsid w:val="001A7930"/>
    <w:rsid w:val="001F4991"/>
    <w:rsid w:val="002122CC"/>
    <w:rsid w:val="002549E3"/>
    <w:rsid w:val="00257306"/>
    <w:rsid w:val="00263FB9"/>
    <w:rsid w:val="00276166"/>
    <w:rsid w:val="002851BA"/>
    <w:rsid w:val="00290FF5"/>
    <w:rsid w:val="002B3A2C"/>
    <w:rsid w:val="002D5605"/>
    <w:rsid w:val="00305EFC"/>
    <w:rsid w:val="00352E6A"/>
    <w:rsid w:val="003730D6"/>
    <w:rsid w:val="003B5D54"/>
    <w:rsid w:val="003D0574"/>
    <w:rsid w:val="003E0CCF"/>
    <w:rsid w:val="003F2192"/>
    <w:rsid w:val="00442958"/>
    <w:rsid w:val="00446264"/>
    <w:rsid w:val="00455C0A"/>
    <w:rsid w:val="00467996"/>
    <w:rsid w:val="00470569"/>
    <w:rsid w:val="00480E1E"/>
    <w:rsid w:val="004B23A0"/>
    <w:rsid w:val="004D320C"/>
    <w:rsid w:val="005067AE"/>
    <w:rsid w:val="00507695"/>
    <w:rsid w:val="005351A9"/>
    <w:rsid w:val="005352D8"/>
    <w:rsid w:val="00551457"/>
    <w:rsid w:val="0058435F"/>
    <w:rsid w:val="00594BA3"/>
    <w:rsid w:val="005A3D84"/>
    <w:rsid w:val="005B10B1"/>
    <w:rsid w:val="005C068D"/>
    <w:rsid w:val="005E3BB7"/>
    <w:rsid w:val="00612ABF"/>
    <w:rsid w:val="00660E04"/>
    <w:rsid w:val="00662DE7"/>
    <w:rsid w:val="00687F19"/>
    <w:rsid w:val="00690DD1"/>
    <w:rsid w:val="006A7AE2"/>
    <w:rsid w:val="006B238C"/>
    <w:rsid w:val="006C2B2F"/>
    <w:rsid w:val="006E5B31"/>
    <w:rsid w:val="007062EC"/>
    <w:rsid w:val="00727002"/>
    <w:rsid w:val="00732389"/>
    <w:rsid w:val="007567A1"/>
    <w:rsid w:val="0078556B"/>
    <w:rsid w:val="007A29C1"/>
    <w:rsid w:val="007A3F26"/>
    <w:rsid w:val="007D2E8F"/>
    <w:rsid w:val="007E1ECC"/>
    <w:rsid w:val="007E2586"/>
    <w:rsid w:val="00802A2F"/>
    <w:rsid w:val="008244D6"/>
    <w:rsid w:val="00826E5C"/>
    <w:rsid w:val="00840AC7"/>
    <w:rsid w:val="00854C90"/>
    <w:rsid w:val="00870D7A"/>
    <w:rsid w:val="00871573"/>
    <w:rsid w:val="00874F42"/>
    <w:rsid w:val="00875504"/>
    <w:rsid w:val="008F410B"/>
    <w:rsid w:val="00902012"/>
    <w:rsid w:val="00934F65"/>
    <w:rsid w:val="00941101"/>
    <w:rsid w:val="00952BD4"/>
    <w:rsid w:val="00956366"/>
    <w:rsid w:val="0096455F"/>
    <w:rsid w:val="00971929"/>
    <w:rsid w:val="009755B6"/>
    <w:rsid w:val="00987B27"/>
    <w:rsid w:val="009A5327"/>
    <w:rsid w:val="009B37F8"/>
    <w:rsid w:val="009D14B5"/>
    <w:rsid w:val="00A01945"/>
    <w:rsid w:val="00A15FE1"/>
    <w:rsid w:val="00A60156"/>
    <w:rsid w:val="00A628BC"/>
    <w:rsid w:val="00A906B1"/>
    <w:rsid w:val="00AB4947"/>
    <w:rsid w:val="00AC5ED0"/>
    <w:rsid w:val="00AD2384"/>
    <w:rsid w:val="00AE7380"/>
    <w:rsid w:val="00AF266F"/>
    <w:rsid w:val="00B142F9"/>
    <w:rsid w:val="00B32148"/>
    <w:rsid w:val="00B43713"/>
    <w:rsid w:val="00B70981"/>
    <w:rsid w:val="00B92701"/>
    <w:rsid w:val="00BA4628"/>
    <w:rsid w:val="00BA6DA1"/>
    <w:rsid w:val="00BB7FDD"/>
    <w:rsid w:val="00BF26B4"/>
    <w:rsid w:val="00C11625"/>
    <w:rsid w:val="00C125F4"/>
    <w:rsid w:val="00C344CA"/>
    <w:rsid w:val="00C458D9"/>
    <w:rsid w:val="00C512C5"/>
    <w:rsid w:val="00C852C1"/>
    <w:rsid w:val="00CB207F"/>
    <w:rsid w:val="00CD3076"/>
    <w:rsid w:val="00CE0B5C"/>
    <w:rsid w:val="00CE63E4"/>
    <w:rsid w:val="00CF3022"/>
    <w:rsid w:val="00D10D6C"/>
    <w:rsid w:val="00D34CED"/>
    <w:rsid w:val="00D71508"/>
    <w:rsid w:val="00D72348"/>
    <w:rsid w:val="00DB100B"/>
    <w:rsid w:val="00DD4B95"/>
    <w:rsid w:val="00DD60A2"/>
    <w:rsid w:val="00DD6E29"/>
    <w:rsid w:val="00E11716"/>
    <w:rsid w:val="00E1223F"/>
    <w:rsid w:val="00E34033"/>
    <w:rsid w:val="00E418C5"/>
    <w:rsid w:val="00E53623"/>
    <w:rsid w:val="00E70BE3"/>
    <w:rsid w:val="00E715D9"/>
    <w:rsid w:val="00E7515F"/>
    <w:rsid w:val="00E81095"/>
    <w:rsid w:val="00E86173"/>
    <w:rsid w:val="00EB6DD3"/>
    <w:rsid w:val="00F00661"/>
    <w:rsid w:val="00F11032"/>
    <w:rsid w:val="00F1529F"/>
    <w:rsid w:val="00F40B8C"/>
    <w:rsid w:val="00F44122"/>
    <w:rsid w:val="00F468E8"/>
    <w:rsid w:val="00F53480"/>
    <w:rsid w:val="00F557E4"/>
    <w:rsid w:val="00F57F07"/>
    <w:rsid w:val="00FB42D2"/>
    <w:rsid w:val="00FD23F2"/>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2599">
      <w:bodyDiv w:val="1"/>
      <w:marLeft w:val="0"/>
      <w:marRight w:val="0"/>
      <w:marTop w:val="0"/>
      <w:marBottom w:val="0"/>
      <w:divBdr>
        <w:top w:val="none" w:sz="0" w:space="0" w:color="auto"/>
        <w:left w:val="none" w:sz="0" w:space="0" w:color="auto"/>
        <w:bottom w:val="none" w:sz="0" w:space="0" w:color="auto"/>
        <w:right w:val="none" w:sz="0" w:space="0" w:color="auto"/>
      </w:divBdr>
    </w:div>
    <w:div w:id="770121847">
      <w:bodyDiv w:val="1"/>
      <w:marLeft w:val="0"/>
      <w:marRight w:val="0"/>
      <w:marTop w:val="0"/>
      <w:marBottom w:val="0"/>
      <w:divBdr>
        <w:top w:val="none" w:sz="0" w:space="0" w:color="auto"/>
        <w:left w:val="none" w:sz="0" w:space="0" w:color="auto"/>
        <w:bottom w:val="none" w:sz="0" w:space="0" w:color="auto"/>
        <w:right w:val="none" w:sz="0" w:space="0" w:color="auto"/>
      </w:divBdr>
    </w:div>
    <w:div w:id="1917592064">
      <w:bodyDiv w:val="1"/>
      <w:marLeft w:val="0"/>
      <w:marRight w:val="0"/>
      <w:marTop w:val="0"/>
      <w:marBottom w:val="0"/>
      <w:divBdr>
        <w:top w:val="none" w:sz="0" w:space="0" w:color="auto"/>
        <w:left w:val="none" w:sz="0" w:space="0" w:color="auto"/>
        <w:bottom w:val="none" w:sz="0" w:space="0" w:color="auto"/>
        <w:right w:val="none" w:sz="0" w:space="0" w:color="auto"/>
      </w:divBdr>
      <w:divsChild>
        <w:div w:id="201615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9</cp:revision>
  <dcterms:created xsi:type="dcterms:W3CDTF">2020-11-18T01:35:00Z</dcterms:created>
  <dcterms:modified xsi:type="dcterms:W3CDTF">2020-11-18T01:59:00Z</dcterms:modified>
</cp:coreProperties>
</file>