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A8C" w:rsidRPr="00D15717" w:rsidRDefault="005E5A8C" w:rsidP="006C3905">
      <w:pPr>
        <w:spacing w:after="0"/>
        <w:jc w:val="center"/>
        <w:rPr>
          <w:b/>
          <w:sz w:val="28"/>
          <w:szCs w:val="28"/>
        </w:rPr>
      </w:pPr>
    </w:p>
    <w:p w:rsidR="0021232C" w:rsidRPr="00D15717" w:rsidRDefault="00420DC9" w:rsidP="00D15717">
      <w:pPr>
        <w:pStyle w:val="Heading1"/>
        <w:spacing w:before="0" w:after="0"/>
        <w:jc w:val="center"/>
        <w:rPr>
          <w:sz w:val="32"/>
          <w:szCs w:val="32"/>
        </w:rPr>
      </w:pPr>
      <w:bookmarkStart w:id="0" w:name="_GoBack"/>
      <w:proofErr w:type="spellStart"/>
      <w:r w:rsidRPr="00D15717">
        <w:rPr>
          <w:rFonts w:eastAsiaTheme="minorHAnsi"/>
          <w:sz w:val="32"/>
          <w:szCs w:val="32"/>
        </w:rPr>
        <w:t>Dycem</w:t>
      </w:r>
      <w:proofErr w:type="spellEnd"/>
      <w:r w:rsidRPr="00D15717">
        <w:rPr>
          <w:rFonts w:eastAsiaTheme="minorHAnsi"/>
          <w:sz w:val="32"/>
          <w:szCs w:val="32"/>
        </w:rPr>
        <w:t xml:space="preserve"> Round Mat </w:t>
      </w:r>
      <w:r w:rsidR="0021232C" w:rsidRPr="00D15717">
        <w:rPr>
          <w:sz w:val="32"/>
          <w:szCs w:val="32"/>
        </w:rPr>
        <w:t>ES00</w:t>
      </w:r>
      <w:r w:rsidR="006C3905" w:rsidRPr="00D15717">
        <w:rPr>
          <w:sz w:val="32"/>
          <w:szCs w:val="32"/>
        </w:rPr>
        <w:t>9</w:t>
      </w:r>
      <w:r w:rsidR="00DD0AAD" w:rsidRPr="00D15717">
        <w:rPr>
          <w:sz w:val="32"/>
          <w:szCs w:val="32"/>
        </w:rPr>
        <w:t>3</w:t>
      </w:r>
    </w:p>
    <w:p w:rsidR="00C344CA" w:rsidRPr="00D15717" w:rsidRDefault="00C344CA" w:rsidP="00D15717">
      <w:pPr>
        <w:pStyle w:val="Heading1"/>
        <w:spacing w:before="0" w:after="0"/>
        <w:jc w:val="center"/>
        <w:rPr>
          <w:sz w:val="32"/>
          <w:szCs w:val="32"/>
        </w:rPr>
      </w:pPr>
      <w:r w:rsidRPr="00D15717">
        <w:rPr>
          <w:sz w:val="32"/>
          <w:szCs w:val="32"/>
        </w:rPr>
        <w:t>Product Instructions</w:t>
      </w:r>
    </w:p>
    <w:p w:rsidR="001A7930" w:rsidRPr="00D15717" w:rsidRDefault="001A7930" w:rsidP="00CF3022">
      <w:pPr>
        <w:spacing w:after="0"/>
        <w:rPr>
          <w:b/>
          <w:sz w:val="28"/>
          <w:szCs w:val="28"/>
        </w:rPr>
      </w:pPr>
      <w:bookmarkStart w:id="1" w:name="_Toc243448109"/>
      <w:bookmarkStart w:id="2" w:name="_Toc378689204"/>
      <w:bookmarkEnd w:id="0"/>
    </w:p>
    <w:p w:rsidR="007A29C1" w:rsidRPr="00D15717" w:rsidRDefault="007A29C1" w:rsidP="00CF3022">
      <w:pPr>
        <w:spacing w:after="0"/>
        <w:rPr>
          <w:b/>
          <w:sz w:val="28"/>
          <w:szCs w:val="28"/>
        </w:rPr>
      </w:pPr>
      <w:r w:rsidRPr="00D15717">
        <w:rPr>
          <w:b/>
          <w:sz w:val="28"/>
          <w:szCs w:val="28"/>
        </w:rPr>
        <w:t>General description</w:t>
      </w:r>
      <w:bookmarkEnd w:id="1"/>
      <w:bookmarkEnd w:id="2"/>
    </w:p>
    <w:p w:rsidR="00DB4B61" w:rsidRPr="00D15717" w:rsidRDefault="00420DC9" w:rsidP="00802A2F">
      <w:pPr>
        <w:spacing w:after="0"/>
        <w:rPr>
          <w:color w:val="333333"/>
          <w:sz w:val="28"/>
          <w:szCs w:val="28"/>
          <w:shd w:val="clear" w:color="auto" w:fill="FFFFFF"/>
        </w:rPr>
      </w:pPr>
      <w:r w:rsidRPr="00D15717">
        <w:rPr>
          <w:color w:val="333333"/>
          <w:sz w:val="28"/>
          <w:szCs w:val="28"/>
          <w:shd w:val="clear" w:color="auto" w:fill="FFFFFF"/>
        </w:rPr>
        <w:t>Hold plates and glasses securely in place whilst eating and drinking. This blue circular mat can be used on tabletops to prevent household objects like telephones, calculators, computers and games from slipping whilst in use, even on slanting tables.</w:t>
      </w:r>
    </w:p>
    <w:p w:rsidR="00420DC9" w:rsidRPr="00D15717" w:rsidRDefault="00420DC9" w:rsidP="00802A2F">
      <w:pPr>
        <w:spacing w:after="0"/>
        <w:rPr>
          <w:sz w:val="28"/>
          <w:szCs w:val="28"/>
        </w:rPr>
      </w:pPr>
    </w:p>
    <w:p w:rsidR="00DB4B61" w:rsidRPr="00D15717" w:rsidRDefault="00DB4B61" w:rsidP="00DB4B61">
      <w:pPr>
        <w:rPr>
          <w:sz w:val="28"/>
          <w:szCs w:val="28"/>
        </w:rPr>
      </w:pPr>
      <w:r w:rsidRPr="00D15717">
        <w:rPr>
          <w:sz w:val="28"/>
          <w:szCs w:val="28"/>
        </w:rPr>
        <w:t xml:space="preserve">The </w:t>
      </w:r>
      <w:proofErr w:type="spellStart"/>
      <w:r w:rsidRPr="00D15717">
        <w:rPr>
          <w:sz w:val="28"/>
          <w:szCs w:val="28"/>
        </w:rPr>
        <w:t>Dycem</w:t>
      </w:r>
      <w:proofErr w:type="spellEnd"/>
      <w:r w:rsidRPr="00D15717">
        <w:rPr>
          <w:sz w:val="28"/>
          <w:szCs w:val="28"/>
        </w:rPr>
        <w:t xml:space="preserve"> non-slip products offer a solution to a wide range of grip and stability needs. </w:t>
      </w:r>
      <w:proofErr w:type="spellStart"/>
      <w:r w:rsidRPr="00D15717">
        <w:rPr>
          <w:sz w:val="28"/>
          <w:szCs w:val="28"/>
        </w:rPr>
        <w:t>Dycem</w:t>
      </w:r>
      <w:proofErr w:type="spellEnd"/>
      <w:r w:rsidRPr="00D15717">
        <w:rPr>
          <w:sz w:val="28"/>
          <w:szCs w:val="28"/>
        </w:rPr>
        <w:t xml:space="preserve"> is not sticky but grips on both sides to prevent movement on dry, slippery surfaces. All </w:t>
      </w:r>
      <w:proofErr w:type="spellStart"/>
      <w:r w:rsidRPr="00D15717">
        <w:rPr>
          <w:sz w:val="28"/>
          <w:szCs w:val="28"/>
        </w:rPr>
        <w:t>Dycem</w:t>
      </w:r>
      <w:proofErr w:type="spellEnd"/>
      <w:r w:rsidRPr="00D15717">
        <w:rPr>
          <w:sz w:val="28"/>
          <w:szCs w:val="28"/>
        </w:rPr>
        <w:t xml:space="preserve"> products are non-toxic, latex free, colour fast, odourless and easily washed.</w:t>
      </w:r>
    </w:p>
    <w:p w:rsidR="00DB4B61" w:rsidRPr="00D15717" w:rsidRDefault="00DB4B61" w:rsidP="00DB4B61">
      <w:pPr>
        <w:rPr>
          <w:sz w:val="28"/>
          <w:szCs w:val="28"/>
        </w:rPr>
      </w:pPr>
      <w:r w:rsidRPr="00D15717">
        <w:rPr>
          <w:sz w:val="28"/>
          <w:szCs w:val="28"/>
        </w:rPr>
        <w:t>They are not dishwasher safe but can be washed regularly in soapy water or wiped with a damp cloth. Please dry thoroughly before use because the material is not effective when wet.</w:t>
      </w:r>
    </w:p>
    <w:p w:rsidR="00DB4B61" w:rsidRPr="00D15717" w:rsidRDefault="00DB4B61" w:rsidP="00DB4B61">
      <w:pPr>
        <w:rPr>
          <w:sz w:val="28"/>
          <w:szCs w:val="28"/>
        </w:rPr>
      </w:pPr>
      <w:r w:rsidRPr="00D15717">
        <w:rPr>
          <w:sz w:val="28"/>
          <w:szCs w:val="28"/>
        </w:rPr>
        <w:t>Do not use any type of abrasive cleaners.</w:t>
      </w:r>
    </w:p>
    <w:p w:rsidR="00DB4B61" w:rsidRPr="00D15717" w:rsidRDefault="00DB4B61" w:rsidP="00DB4B61">
      <w:pPr>
        <w:rPr>
          <w:sz w:val="28"/>
          <w:szCs w:val="28"/>
        </w:rPr>
      </w:pPr>
      <w:r w:rsidRPr="00D15717">
        <w:rPr>
          <w:sz w:val="28"/>
          <w:szCs w:val="28"/>
        </w:rPr>
        <w:t xml:space="preserve">The following are the range of </w:t>
      </w:r>
      <w:proofErr w:type="spellStart"/>
      <w:r w:rsidRPr="00D15717">
        <w:rPr>
          <w:sz w:val="28"/>
          <w:szCs w:val="28"/>
        </w:rPr>
        <w:t>Dycem</w:t>
      </w:r>
      <w:proofErr w:type="spellEnd"/>
      <w:r w:rsidRPr="00D15717">
        <w:rPr>
          <w:sz w:val="28"/>
          <w:szCs w:val="28"/>
        </w:rPr>
        <w:t xml:space="preserve"> products which can be used around the home.</w:t>
      </w:r>
    </w:p>
    <w:p w:rsidR="00802A2F" w:rsidRPr="00D15717" w:rsidRDefault="00802A2F" w:rsidP="00802A2F">
      <w:pPr>
        <w:spacing w:after="0"/>
        <w:rPr>
          <w:b/>
          <w:sz w:val="28"/>
          <w:szCs w:val="28"/>
        </w:rPr>
      </w:pPr>
      <w:r w:rsidRPr="00D15717">
        <w:rPr>
          <w:b/>
          <w:sz w:val="28"/>
          <w:szCs w:val="28"/>
        </w:rPr>
        <w:t>Instructions</w:t>
      </w:r>
    </w:p>
    <w:p w:rsidR="00420DC9" w:rsidRPr="00D15717" w:rsidRDefault="00420DC9" w:rsidP="00420DC9">
      <w:pPr>
        <w:rPr>
          <w:sz w:val="28"/>
          <w:szCs w:val="28"/>
        </w:rPr>
      </w:pPr>
      <w:proofErr w:type="spellStart"/>
      <w:r w:rsidRPr="00D15717">
        <w:rPr>
          <w:sz w:val="28"/>
          <w:szCs w:val="28"/>
        </w:rPr>
        <w:t>Dycem</w:t>
      </w:r>
      <w:proofErr w:type="spellEnd"/>
      <w:r w:rsidRPr="00D15717">
        <w:rPr>
          <w:sz w:val="28"/>
          <w:szCs w:val="28"/>
        </w:rPr>
        <w:t xml:space="preserve"> mats are available in a variety of shapes, sizes and colours. They can help reduce the risk of accidents in the home and enable people to retain greater independence.</w:t>
      </w:r>
    </w:p>
    <w:p w:rsidR="00420DC9" w:rsidRPr="00D15717" w:rsidRDefault="00420DC9" w:rsidP="00420DC9">
      <w:pPr>
        <w:rPr>
          <w:sz w:val="28"/>
          <w:szCs w:val="28"/>
        </w:rPr>
      </w:pPr>
      <w:r w:rsidRPr="00D15717">
        <w:rPr>
          <w:sz w:val="28"/>
          <w:szCs w:val="28"/>
        </w:rPr>
        <w:t>The mats can be used to:</w:t>
      </w:r>
    </w:p>
    <w:p w:rsidR="00420DC9" w:rsidRPr="00D15717" w:rsidRDefault="00420DC9" w:rsidP="00420DC9">
      <w:pPr>
        <w:pStyle w:val="ListBullet"/>
        <w:rPr>
          <w:szCs w:val="28"/>
        </w:rPr>
      </w:pPr>
      <w:r w:rsidRPr="00D15717">
        <w:rPr>
          <w:szCs w:val="28"/>
        </w:rPr>
        <w:t>Hold plates and glasses securely in place whilst eating and drinking.</w:t>
      </w:r>
    </w:p>
    <w:p w:rsidR="00420DC9" w:rsidRPr="00D15717" w:rsidRDefault="00420DC9" w:rsidP="00420DC9">
      <w:pPr>
        <w:pStyle w:val="ListBullet"/>
        <w:rPr>
          <w:szCs w:val="28"/>
        </w:rPr>
      </w:pPr>
      <w:r w:rsidRPr="00D15717">
        <w:rPr>
          <w:szCs w:val="28"/>
        </w:rPr>
        <w:t>Hold mixing bowls and chopping boards firmly in place, which makes preparing food easier and also offers a colour contrast.</w:t>
      </w:r>
    </w:p>
    <w:p w:rsidR="00D17421" w:rsidRPr="00D15717" w:rsidRDefault="00420DC9" w:rsidP="00C15C27">
      <w:pPr>
        <w:pStyle w:val="ListBullet"/>
        <w:rPr>
          <w:szCs w:val="28"/>
        </w:rPr>
      </w:pPr>
      <w:r w:rsidRPr="00D15717">
        <w:rPr>
          <w:szCs w:val="28"/>
        </w:rPr>
        <w:t xml:space="preserve">Place </w:t>
      </w:r>
      <w:proofErr w:type="spellStart"/>
      <w:r w:rsidRPr="00D15717">
        <w:rPr>
          <w:szCs w:val="28"/>
        </w:rPr>
        <w:t>Dycem</w:t>
      </w:r>
      <w:proofErr w:type="spellEnd"/>
      <w:r w:rsidRPr="00D15717">
        <w:rPr>
          <w:szCs w:val="28"/>
        </w:rPr>
        <w:t xml:space="preserve"> non-slip mats on </w:t>
      </w:r>
      <w:proofErr w:type="spellStart"/>
      <w:r w:rsidRPr="00D15717">
        <w:rPr>
          <w:szCs w:val="28"/>
        </w:rPr>
        <w:t>tabletops</w:t>
      </w:r>
      <w:proofErr w:type="spellEnd"/>
      <w:r w:rsidRPr="00D15717">
        <w:rPr>
          <w:szCs w:val="28"/>
        </w:rPr>
        <w:t xml:space="preserve"> to prevent household objects like telephones, calculators, computers and games from slipping whilst in use, even on slanting tables.</w:t>
      </w:r>
      <w:r w:rsidR="00C15C27" w:rsidRPr="00D15717">
        <w:rPr>
          <w:szCs w:val="28"/>
        </w:rPr>
        <w:t xml:space="preserve"> </w:t>
      </w:r>
    </w:p>
    <w:sectPr w:rsidR="00D17421" w:rsidRPr="00D1571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8ED" w:rsidRDefault="008E08ED" w:rsidP="002D5605">
      <w:pPr>
        <w:spacing w:after="0" w:line="240" w:lineRule="auto"/>
      </w:pPr>
      <w:r>
        <w:separator/>
      </w:r>
    </w:p>
  </w:endnote>
  <w:endnote w:type="continuationSeparator" w:id="0">
    <w:p w:rsidR="008E08ED" w:rsidRDefault="008E08ED"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8ED" w:rsidRDefault="008E08ED" w:rsidP="002D5605">
      <w:pPr>
        <w:spacing w:after="0" w:line="240" w:lineRule="auto"/>
      </w:pPr>
      <w:r>
        <w:separator/>
      </w:r>
    </w:p>
  </w:footnote>
  <w:footnote w:type="continuationSeparator" w:id="0">
    <w:p w:rsidR="008E08ED" w:rsidRDefault="008E08ED"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B6A3A"/>
    <w:multiLevelType w:val="hybridMultilevel"/>
    <w:tmpl w:val="2D5C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2FE652BD"/>
    <w:multiLevelType w:val="hybridMultilevel"/>
    <w:tmpl w:val="ED72C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8">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A127E3"/>
    <w:multiLevelType w:val="hybridMultilevel"/>
    <w:tmpl w:val="AE12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3">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6">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0"/>
  </w:num>
  <w:num w:numId="4">
    <w:abstractNumId w:val="36"/>
  </w:num>
  <w:num w:numId="5">
    <w:abstractNumId w:val="40"/>
  </w:num>
  <w:num w:numId="6">
    <w:abstractNumId w:val="38"/>
  </w:num>
  <w:num w:numId="7">
    <w:abstractNumId w:val="3"/>
  </w:num>
  <w:num w:numId="8">
    <w:abstractNumId w:val="41"/>
  </w:num>
  <w:num w:numId="9">
    <w:abstractNumId w:val="24"/>
  </w:num>
  <w:num w:numId="10">
    <w:abstractNumId w:val="23"/>
  </w:num>
  <w:num w:numId="11">
    <w:abstractNumId w:val="10"/>
  </w:num>
  <w:num w:numId="12">
    <w:abstractNumId w:val="1"/>
  </w:num>
  <w:num w:numId="13">
    <w:abstractNumId w:val="2"/>
  </w:num>
  <w:num w:numId="14">
    <w:abstractNumId w:val="27"/>
  </w:num>
  <w:num w:numId="15">
    <w:abstractNumId w:val="4"/>
  </w:num>
  <w:num w:numId="16">
    <w:abstractNumId w:val="31"/>
  </w:num>
  <w:num w:numId="17">
    <w:abstractNumId w:val="12"/>
  </w:num>
  <w:num w:numId="18">
    <w:abstractNumId w:val="18"/>
  </w:num>
  <w:num w:numId="19">
    <w:abstractNumId w:val="13"/>
  </w:num>
  <w:num w:numId="20">
    <w:abstractNumId w:val="34"/>
  </w:num>
  <w:num w:numId="21">
    <w:abstractNumId w:val="28"/>
  </w:num>
  <w:num w:numId="22">
    <w:abstractNumId w:val="20"/>
  </w:num>
  <w:num w:numId="23">
    <w:abstractNumId w:val="15"/>
  </w:num>
  <w:num w:numId="24">
    <w:abstractNumId w:val="29"/>
  </w:num>
  <w:num w:numId="25">
    <w:abstractNumId w:val="37"/>
  </w:num>
  <w:num w:numId="26">
    <w:abstractNumId w:val="35"/>
  </w:num>
  <w:num w:numId="27">
    <w:abstractNumId w:val="32"/>
  </w:num>
  <w:num w:numId="28">
    <w:abstractNumId w:val="17"/>
  </w:num>
  <w:num w:numId="29">
    <w:abstractNumId w:val="5"/>
  </w:num>
  <w:num w:numId="30">
    <w:abstractNumId w:val="22"/>
  </w:num>
  <w:num w:numId="31">
    <w:abstractNumId w:val="26"/>
  </w:num>
  <w:num w:numId="32">
    <w:abstractNumId w:val="33"/>
  </w:num>
  <w:num w:numId="33">
    <w:abstractNumId w:val="9"/>
  </w:num>
  <w:num w:numId="34">
    <w:abstractNumId w:val="39"/>
  </w:num>
  <w:num w:numId="35">
    <w:abstractNumId w:val="14"/>
  </w:num>
  <w:num w:numId="36">
    <w:abstractNumId w:val="19"/>
  </w:num>
  <w:num w:numId="37">
    <w:abstractNumId w:val="42"/>
  </w:num>
  <w:num w:numId="38">
    <w:abstractNumId w:val="21"/>
  </w:num>
  <w:num w:numId="39">
    <w:abstractNumId w:val="44"/>
  </w:num>
  <w:num w:numId="40">
    <w:abstractNumId w:val="43"/>
  </w:num>
  <w:num w:numId="41">
    <w:abstractNumId w:val="11"/>
  </w:num>
  <w:num w:numId="42">
    <w:abstractNumId w:val="8"/>
  </w:num>
  <w:num w:numId="43">
    <w:abstractNumId w:val="16"/>
  </w:num>
  <w:num w:numId="44">
    <w:abstractNumId w:val="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52F3A"/>
    <w:rsid w:val="000533DE"/>
    <w:rsid w:val="00077C92"/>
    <w:rsid w:val="000B0E13"/>
    <w:rsid w:val="000D2954"/>
    <w:rsid w:val="000E6441"/>
    <w:rsid w:val="000F2006"/>
    <w:rsid w:val="0010439D"/>
    <w:rsid w:val="00127E9C"/>
    <w:rsid w:val="001407EC"/>
    <w:rsid w:val="00151B3D"/>
    <w:rsid w:val="00154516"/>
    <w:rsid w:val="00156B7C"/>
    <w:rsid w:val="00164C16"/>
    <w:rsid w:val="00190DE8"/>
    <w:rsid w:val="001A44DC"/>
    <w:rsid w:val="001A7930"/>
    <w:rsid w:val="001F1DC8"/>
    <w:rsid w:val="001F4991"/>
    <w:rsid w:val="002122CC"/>
    <w:rsid w:val="0021232C"/>
    <w:rsid w:val="002549E3"/>
    <w:rsid w:val="00263703"/>
    <w:rsid w:val="0027261A"/>
    <w:rsid w:val="002851BA"/>
    <w:rsid w:val="002A44D5"/>
    <w:rsid w:val="002A7273"/>
    <w:rsid w:val="002D5605"/>
    <w:rsid w:val="002E19EF"/>
    <w:rsid w:val="003066C0"/>
    <w:rsid w:val="00352E6A"/>
    <w:rsid w:val="003730D6"/>
    <w:rsid w:val="003B5D54"/>
    <w:rsid w:val="003D0574"/>
    <w:rsid w:val="003F2192"/>
    <w:rsid w:val="00420DC9"/>
    <w:rsid w:val="00442958"/>
    <w:rsid w:val="00444293"/>
    <w:rsid w:val="00465907"/>
    <w:rsid w:val="00470569"/>
    <w:rsid w:val="004D320C"/>
    <w:rsid w:val="005351A9"/>
    <w:rsid w:val="00551457"/>
    <w:rsid w:val="0058435F"/>
    <w:rsid w:val="00594BA3"/>
    <w:rsid w:val="005B10B1"/>
    <w:rsid w:val="005E3BB7"/>
    <w:rsid w:val="005E5A8C"/>
    <w:rsid w:val="005E5AB4"/>
    <w:rsid w:val="005F78F5"/>
    <w:rsid w:val="00624A25"/>
    <w:rsid w:val="00660E04"/>
    <w:rsid w:val="00662DE7"/>
    <w:rsid w:val="00690DD1"/>
    <w:rsid w:val="006C2B2F"/>
    <w:rsid w:val="006C3905"/>
    <w:rsid w:val="006C5514"/>
    <w:rsid w:val="006D5A61"/>
    <w:rsid w:val="006E5B31"/>
    <w:rsid w:val="007062EC"/>
    <w:rsid w:val="00732389"/>
    <w:rsid w:val="00745D7E"/>
    <w:rsid w:val="00754727"/>
    <w:rsid w:val="007567A1"/>
    <w:rsid w:val="0078556B"/>
    <w:rsid w:val="007A29C1"/>
    <w:rsid w:val="007F2A17"/>
    <w:rsid w:val="00802A2F"/>
    <w:rsid w:val="00826E5C"/>
    <w:rsid w:val="00840AC7"/>
    <w:rsid w:val="00854C90"/>
    <w:rsid w:val="00870D7A"/>
    <w:rsid w:val="00871573"/>
    <w:rsid w:val="00874F42"/>
    <w:rsid w:val="00875504"/>
    <w:rsid w:val="008860A0"/>
    <w:rsid w:val="008B53E4"/>
    <w:rsid w:val="008B76A9"/>
    <w:rsid w:val="008E08ED"/>
    <w:rsid w:val="00902012"/>
    <w:rsid w:val="00927332"/>
    <w:rsid w:val="00940624"/>
    <w:rsid w:val="00941101"/>
    <w:rsid w:val="00952BD4"/>
    <w:rsid w:val="00956366"/>
    <w:rsid w:val="00960409"/>
    <w:rsid w:val="0096455F"/>
    <w:rsid w:val="00971929"/>
    <w:rsid w:val="009755B6"/>
    <w:rsid w:val="00987B27"/>
    <w:rsid w:val="009A75BD"/>
    <w:rsid w:val="009B37F8"/>
    <w:rsid w:val="009D14B5"/>
    <w:rsid w:val="00A15FE1"/>
    <w:rsid w:val="00A60156"/>
    <w:rsid w:val="00A61A04"/>
    <w:rsid w:val="00A628BC"/>
    <w:rsid w:val="00A906B1"/>
    <w:rsid w:val="00AB4947"/>
    <w:rsid w:val="00AD2384"/>
    <w:rsid w:val="00AE7380"/>
    <w:rsid w:val="00AF0CCE"/>
    <w:rsid w:val="00AF3EF6"/>
    <w:rsid w:val="00B24A74"/>
    <w:rsid w:val="00B32148"/>
    <w:rsid w:val="00B42796"/>
    <w:rsid w:val="00B92701"/>
    <w:rsid w:val="00BA4628"/>
    <w:rsid w:val="00BA575D"/>
    <w:rsid w:val="00BE16BA"/>
    <w:rsid w:val="00C0726E"/>
    <w:rsid w:val="00C11625"/>
    <w:rsid w:val="00C15C27"/>
    <w:rsid w:val="00C344CA"/>
    <w:rsid w:val="00C4088A"/>
    <w:rsid w:val="00C458D9"/>
    <w:rsid w:val="00C62DDC"/>
    <w:rsid w:val="00C852C1"/>
    <w:rsid w:val="00CD3076"/>
    <w:rsid w:val="00CD68B7"/>
    <w:rsid w:val="00CE63E4"/>
    <w:rsid w:val="00CF3022"/>
    <w:rsid w:val="00CF3808"/>
    <w:rsid w:val="00D12231"/>
    <w:rsid w:val="00D15717"/>
    <w:rsid w:val="00D17421"/>
    <w:rsid w:val="00D34CED"/>
    <w:rsid w:val="00D411F8"/>
    <w:rsid w:val="00D66652"/>
    <w:rsid w:val="00DB100B"/>
    <w:rsid w:val="00DB4B61"/>
    <w:rsid w:val="00DC3BE3"/>
    <w:rsid w:val="00DD0AAD"/>
    <w:rsid w:val="00DD4B95"/>
    <w:rsid w:val="00DD60A2"/>
    <w:rsid w:val="00DD7B92"/>
    <w:rsid w:val="00E1223F"/>
    <w:rsid w:val="00E34033"/>
    <w:rsid w:val="00E7515F"/>
    <w:rsid w:val="00E81095"/>
    <w:rsid w:val="00E97919"/>
    <w:rsid w:val="00EB6DD3"/>
    <w:rsid w:val="00F11032"/>
    <w:rsid w:val="00F27478"/>
    <w:rsid w:val="00F40B8C"/>
    <w:rsid w:val="00F44122"/>
    <w:rsid w:val="00F468E8"/>
    <w:rsid w:val="00F500A5"/>
    <w:rsid w:val="00F53490"/>
    <w:rsid w:val="00F57F07"/>
    <w:rsid w:val="00F85235"/>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uiPriority w:val="99"/>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uiPriority w:val="99"/>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 w:type="paragraph" w:styleId="NormalWeb">
    <w:name w:val="Normal (Web)"/>
    <w:basedOn w:val="Normal"/>
    <w:uiPriority w:val="99"/>
    <w:semiHidden/>
    <w:unhideWhenUsed/>
    <w:rsid w:val="00352E6A"/>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4</cp:revision>
  <dcterms:created xsi:type="dcterms:W3CDTF">2018-01-17T01:07:00Z</dcterms:created>
  <dcterms:modified xsi:type="dcterms:W3CDTF">2018-01-19T03:14:00Z</dcterms:modified>
</cp:coreProperties>
</file>